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3"/>
      </w:tblGrid>
      <w:tr w:rsidR="00425ABD" w:rsidRPr="00933F43" w14:paraId="0D6ED5B2" w14:textId="77777777" w:rsidTr="00827C4C">
        <w:tc>
          <w:tcPr>
            <w:tcW w:w="957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57FE0D" w14:textId="2E8E55B6" w:rsidR="0034154D" w:rsidRPr="00D436B0" w:rsidRDefault="00A127DA" w:rsidP="00A127DA">
            <w:pPr>
              <w:spacing w:after="0" w:line="255" w:lineRule="atLeast"/>
              <w:rPr>
                <w:rFonts w:ascii="Calibri" w:eastAsia="Calibri" w:hAnsi="Calibri" w:cs="Times New Roman"/>
                <w:noProof/>
                <w:lang w:eastAsia="ru-RU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w:t xml:space="preserve">                                                                              </w:t>
            </w:r>
            <w:r w:rsidR="0034154D" w:rsidRPr="00D436B0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029F801A" wp14:editId="3C020B6F">
                  <wp:extent cx="838200" cy="742950"/>
                  <wp:effectExtent l="0" t="0" r="0" b="0"/>
                  <wp:docPr id="1" name="Рисунок 1" descr="http://nsrd.ru/storage/images/gerb-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nsrd.ru/storage/images/gerb-r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BA42D1" w14:textId="77777777" w:rsidR="0034154D" w:rsidRPr="00D436B0" w:rsidRDefault="0034154D" w:rsidP="00341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BA21CC7" w14:textId="77777777" w:rsidR="0034154D" w:rsidRPr="00A81C2B" w:rsidRDefault="0034154D" w:rsidP="00341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81C2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МУНИЦИПАЛЬНОЕ КАЗЕННОЕ ОБЩЕОБРАЗОВАТЕЛЬНОЕ УЧРЕЖДЕНИЕ КУЛИНСКОГО МУНИЦИПАЛЬНОГО РАЙОНА РЕСПУБЛИКИ ДАГЕСТАН «КУЛИНСКАЯ СРЕДНЯЯ ОБЩЕОБРАЗОВАТЕЛЬНАЯ ШКОЛА №2 ИМ. ДАХХАЕВА Г. Р.»</w:t>
            </w:r>
          </w:p>
          <w:p w14:paraId="6536B164" w14:textId="7C20AA61" w:rsidR="0034154D" w:rsidRDefault="0034154D" w:rsidP="0034154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81C2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индекс 368393, сел. Кули   </w:t>
            </w:r>
            <w:r w:rsidRPr="00A81C2B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ru-RU"/>
              </w:rPr>
              <w:t>E</w:t>
            </w:r>
            <w:r w:rsidRPr="00A81C2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A81C2B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ru-RU"/>
              </w:rPr>
              <w:t>mail</w:t>
            </w:r>
            <w:r w:rsidRPr="00A81C2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hyperlink r:id="rId6" w:history="1">
              <w:r w:rsidRPr="00355F77">
                <w:rPr>
                  <w:rStyle w:val="a5"/>
                  <w:rFonts w:ascii="Times New Roman" w:eastAsia="Calibri" w:hAnsi="Times New Roman" w:cs="Times New Roman"/>
                  <w:b/>
                  <w:sz w:val="20"/>
                  <w:szCs w:val="20"/>
                  <w:lang w:val="en-US" w:eastAsia="ru-RU"/>
                </w:rPr>
                <w:t>kulisosh</w:t>
              </w:r>
              <w:r w:rsidRPr="00355F77">
                <w:rPr>
                  <w:rStyle w:val="a5"/>
                  <w:rFonts w:ascii="Times New Roman" w:eastAsia="Calibri" w:hAnsi="Times New Roman" w:cs="Times New Roman"/>
                  <w:b/>
                  <w:sz w:val="20"/>
                  <w:szCs w:val="20"/>
                  <w:lang w:eastAsia="ru-RU"/>
                </w:rPr>
                <w:t>2@</w:t>
              </w:r>
              <w:r w:rsidRPr="00355F77">
                <w:rPr>
                  <w:rStyle w:val="a5"/>
                  <w:rFonts w:ascii="Times New Roman" w:eastAsia="Calibri" w:hAnsi="Times New Roman" w:cs="Times New Roman"/>
                  <w:b/>
                  <w:sz w:val="20"/>
                  <w:szCs w:val="20"/>
                  <w:lang w:val="en-US" w:eastAsia="ru-RU"/>
                </w:rPr>
                <w:t>mail</w:t>
              </w:r>
              <w:r w:rsidRPr="00355F77">
                <w:rPr>
                  <w:rStyle w:val="a5"/>
                  <w:rFonts w:ascii="Times New Roman" w:eastAsia="Calibri" w:hAnsi="Times New Roman" w:cs="Times New Roman"/>
                  <w:b/>
                  <w:sz w:val="20"/>
                  <w:szCs w:val="20"/>
                  <w:lang w:eastAsia="ru-RU"/>
                </w:rPr>
                <w:t>.</w:t>
              </w:r>
              <w:r w:rsidRPr="00355F77">
                <w:rPr>
                  <w:rStyle w:val="a5"/>
                  <w:rFonts w:ascii="Times New Roman" w:eastAsia="Calibri" w:hAnsi="Times New Roman" w:cs="Times New Roman"/>
                  <w:b/>
                  <w:sz w:val="20"/>
                  <w:szCs w:val="20"/>
                  <w:lang w:val="en-US" w:eastAsia="ru-RU"/>
                </w:rPr>
                <w:t>ru</w:t>
              </w:r>
            </w:hyperlink>
            <w:r>
              <w:rPr>
                <w:rStyle w:val="a5"/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                  </w:t>
            </w:r>
            <w:r w:rsidR="00057E04">
              <w:rPr>
                <w:rStyle w:val="a5"/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57E04">
              <w:rPr>
                <w:rStyle w:val="a5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Style w:val="a5"/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Pr="00CA02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ОГРН 1060521001947 , ИНН/КПП 0518001290 / 051801001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</w:p>
          <w:p w14:paraId="310EFEB6" w14:textId="77777777" w:rsidR="00425ABD" w:rsidRPr="00933F43" w:rsidRDefault="00425ABD" w:rsidP="00425ABD">
            <w:pPr>
              <w:spacing w:after="150" w:line="255" w:lineRule="atLeast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</w:t>
            </w:r>
          </w:p>
          <w:p w14:paraId="2734D169" w14:textId="1895BDDC" w:rsidR="00A127DA" w:rsidRDefault="00425ABD" w:rsidP="00057E04">
            <w:pPr>
              <w:spacing w:after="150" w:line="255" w:lineRule="atLeast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b/>
                <w:bCs/>
                <w:color w:val="222222"/>
                <w:sz w:val="28"/>
                <w:szCs w:val="28"/>
                <w:lang w:eastAsia="ru-RU"/>
              </w:rPr>
              <w:t>ПРИКАЗ</w:t>
            </w:r>
            <w:r w:rsidR="00A127DA">
              <w:rPr>
                <w:rFonts w:ascii="Arial" w:eastAsia="Times New Roman" w:hAnsi="Arial" w:cs="Arial"/>
                <w:b/>
                <w:bCs/>
                <w:color w:val="222222"/>
                <w:sz w:val="28"/>
                <w:szCs w:val="28"/>
                <w:lang w:eastAsia="ru-RU"/>
              </w:rPr>
              <w:t xml:space="preserve"> № </w:t>
            </w:r>
            <w:r w:rsidR="00181EB0">
              <w:rPr>
                <w:rFonts w:ascii="Arial" w:eastAsia="Times New Roman" w:hAnsi="Arial" w:cs="Arial"/>
                <w:b/>
                <w:bCs/>
                <w:color w:val="222222"/>
                <w:sz w:val="28"/>
                <w:szCs w:val="28"/>
                <w:lang w:eastAsia="ru-RU"/>
              </w:rPr>
              <w:t>5</w:t>
            </w:r>
          </w:p>
          <w:p w14:paraId="06201461" w14:textId="7D300CAF" w:rsidR="00425ABD" w:rsidRPr="00933F43" w:rsidRDefault="00A127DA" w:rsidP="00057E04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222222"/>
                <w:sz w:val="28"/>
                <w:szCs w:val="28"/>
                <w:bdr w:val="single" w:sz="6" w:space="16" w:color="E2DFDD" w:frame="1"/>
                <w:shd w:val="clear" w:color="auto" w:fill="FFFFFF"/>
                <w:lang w:eastAsia="ru-RU"/>
              </w:rPr>
              <w:t>По Кулинской СОШ № 2</w:t>
            </w:r>
            <w:r w:rsidR="00425ABD" w:rsidRPr="00933F43">
              <w:rPr>
                <w:rFonts w:ascii="Arial" w:eastAsia="Times New Roman" w:hAnsi="Arial" w:cs="Arial"/>
                <w:b/>
                <w:bCs/>
                <w:color w:val="222222"/>
                <w:sz w:val="28"/>
                <w:szCs w:val="28"/>
                <w:bdr w:val="single" w:sz="6" w:space="16" w:color="E2DFDD" w:frame="1"/>
                <w:shd w:val="clear" w:color="auto" w:fill="FFFFFF"/>
                <w:lang w:eastAsia="ru-RU"/>
              </w:rPr>
              <w:br/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20"/>
              <w:gridCol w:w="3103"/>
            </w:tblGrid>
            <w:tr w:rsidR="00425ABD" w:rsidRPr="00933F43" w14:paraId="033D9CDA" w14:textId="77777777" w:rsidTr="00425ABD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7BA70C2" w14:textId="27DD9CBC" w:rsidR="00425ABD" w:rsidRPr="00933F43" w:rsidRDefault="0034154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  <w:t>0</w:t>
                  </w:r>
                  <w:r w:rsidR="00181EB0"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  <w:t>8</w:t>
                  </w:r>
                  <w:r w:rsidR="00425ABD" w:rsidRPr="00933F43"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  <w:t>.0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  <w:t>4</w:t>
                  </w:r>
                  <w:r w:rsidR="00425ABD"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.202</w:t>
                  </w:r>
                  <w:r w:rsidR="00181EB0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68479B2" w14:textId="1E4F68D1" w:rsidR="00425ABD" w:rsidRPr="00933F43" w:rsidRDefault="00425ABD" w:rsidP="00425ABD">
                  <w:pPr>
                    <w:spacing w:after="0" w:line="255" w:lineRule="atLeast"/>
                    <w:jc w:val="righ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№</w:t>
                  </w:r>
                  <w:r w:rsidR="00A127DA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181EB0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5</w:t>
                  </w: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14:paraId="1FEDD382" w14:textId="77777777" w:rsidR="00425ABD" w:rsidRPr="00933F43" w:rsidRDefault="00425ABD" w:rsidP="00425ABD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</w:t>
            </w:r>
          </w:p>
          <w:p w14:paraId="01D7EE6F" w14:textId="3BD31BA0" w:rsidR="00425ABD" w:rsidRPr="00933F43" w:rsidRDefault="00A127DA" w:rsidP="00425ABD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222222"/>
                <w:sz w:val="28"/>
                <w:szCs w:val="28"/>
                <w:lang w:eastAsia="ru-RU"/>
              </w:rPr>
              <w:t xml:space="preserve">     </w:t>
            </w:r>
            <w:r w:rsidR="00425ABD" w:rsidRPr="00933F43">
              <w:rPr>
                <w:rFonts w:ascii="Arial" w:eastAsia="Times New Roman" w:hAnsi="Arial" w:cs="Arial"/>
                <w:b/>
                <w:bCs/>
                <w:color w:val="222222"/>
                <w:sz w:val="28"/>
                <w:szCs w:val="28"/>
                <w:lang w:eastAsia="ru-RU"/>
              </w:rPr>
              <w:t>Об утверждении ООП НОО, ООП ООО</w:t>
            </w:r>
          </w:p>
          <w:p w14:paraId="53E2C162" w14:textId="1F0A1B04" w:rsidR="00425ABD" w:rsidRPr="00933F43" w:rsidRDefault="00425ABD" w:rsidP="00425AB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b/>
                <w:bCs/>
                <w:color w:val="222222"/>
                <w:sz w:val="28"/>
                <w:szCs w:val="28"/>
                <w:lang w:eastAsia="ru-RU"/>
              </w:rPr>
              <w:br/>
            </w:r>
          </w:p>
          <w:p w14:paraId="3D21BB20" w14:textId="31DC3390" w:rsidR="00425ABD" w:rsidRPr="00933F43" w:rsidRDefault="00827C4C" w:rsidP="00425ABD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 xml:space="preserve">  </w:t>
            </w:r>
            <w:r w:rsidR="00425ABD"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В соответствии с </w:t>
            </w:r>
            <w:hyperlink r:id="rId7" w:anchor="/document/99/902389617/XA00MG22OB/" w:history="1">
              <w:r w:rsidR="00425ABD" w:rsidRPr="00933F43">
                <w:rPr>
                  <w:rFonts w:ascii="Arial" w:eastAsia="Times New Roman" w:hAnsi="Arial" w:cs="Arial"/>
                  <w:color w:val="01745C"/>
                  <w:sz w:val="28"/>
                  <w:szCs w:val="28"/>
                  <w:u w:val="single"/>
                  <w:lang w:eastAsia="ru-RU"/>
                </w:rPr>
                <w:t>частью 5</w:t>
              </w:r>
            </w:hyperlink>
            <w:r w:rsidR="00425ABD"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статьи 12, </w:t>
            </w:r>
            <w:hyperlink r:id="rId8" w:anchor="/document/99/902389617/XA00M6K2ME/" w:history="1">
              <w:r w:rsidR="00425ABD" w:rsidRPr="00933F43">
                <w:rPr>
                  <w:rFonts w:ascii="Arial" w:eastAsia="Times New Roman" w:hAnsi="Arial" w:cs="Arial"/>
                  <w:color w:val="01745C"/>
                  <w:sz w:val="28"/>
                  <w:szCs w:val="28"/>
                  <w:u w:val="single"/>
                  <w:lang w:eastAsia="ru-RU"/>
                </w:rPr>
                <w:t>пунктом 6</w:t>
              </w:r>
            </w:hyperlink>
            <w:r w:rsidR="00425ABD"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части 3 статьи 28 Федерального закона от 29.12.2012 «Об образовании в Российской Федерации», </w:t>
            </w:r>
            <w:hyperlink r:id="rId9" w:anchor="/document/99/902180656/" w:history="1">
              <w:r w:rsidR="00425ABD" w:rsidRPr="00933F43">
                <w:rPr>
                  <w:rFonts w:ascii="Arial" w:eastAsia="Times New Roman" w:hAnsi="Arial" w:cs="Arial"/>
                  <w:color w:val="01745C"/>
                  <w:sz w:val="28"/>
                  <w:szCs w:val="28"/>
                  <w:u w:val="single"/>
                  <w:lang w:eastAsia="ru-RU"/>
                </w:rPr>
                <w:t>приказом Мин</w:t>
              </w:r>
              <w:r w:rsidR="0034154D">
                <w:rPr>
                  <w:rFonts w:ascii="Arial" w:eastAsia="Times New Roman" w:hAnsi="Arial" w:cs="Arial"/>
                  <w:color w:val="01745C"/>
                  <w:sz w:val="28"/>
                  <w:szCs w:val="28"/>
                  <w:u w:val="single"/>
                  <w:lang w:eastAsia="ru-RU"/>
                </w:rPr>
                <w:t>истерства просвещения РФ</w:t>
              </w:r>
              <w:r w:rsidR="00425ABD" w:rsidRPr="00933F43">
                <w:rPr>
                  <w:rFonts w:ascii="Arial" w:eastAsia="Times New Roman" w:hAnsi="Arial" w:cs="Arial"/>
                  <w:color w:val="01745C"/>
                  <w:sz w:val="28"/>
                  <w:szCs w:val="28"/>
                  <w:u w:val="single"/>
                  <w:lang w:eastAsia="ru-RU"/>
                </w:rPr>
                <w:t xml:space="preserve"> от </w:t>
              </w:r>
              <w:r w:rsidR="0034154D">
                <w:rPr>
                  <w:rFonts w:ascii="Arial" w:eastAsia="Times New Roman" w:hAnsi="Arial" w:cs="Arial"/>
                  <w:color w:val="01745C"/>
                  <w:sz w:val="28"/>
                  <w:szCs w:val="28"/>
                  <w:u w:val="single"/>
                  <w:lang w:eastAsia="ru-RU"/>
                </w:rPr>
                <w:t xml:space="preserve">31. 05. 2021 г. № 286 </w:t>
              </w:r>
            </w:hyperlink>
            <w:r w:rsidR="0034154D">
              <w:rPr>
                <w:rFonts w:ascii="Arial" w:eastAsia="Times New Roman" w:hAnsi="Arial" w:cs="Arial"/>
                <w:color w:val="01745C"/>
                <w:sz w:val="28"/>
                <w:szCs w:val="28"/>
                <w:u w:val="single"/>
                <w:lang w:eastAsia="ru-RU"/>
              </w:rPr>
              <w:t>и 287</w:t>
            </w:r>
            <w:r w:rsidR="00425ABD"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«Об утверждении и введении в действие федерального государственного образовательного стандарта начального общего образования», </w:t>
            </w:r>
            <w:hyperlink r:id="rId10" w:anchor="/document/99/902254916/" w:history="1">
              <w:r w:rsidR="00425ABD" w:rsidRPr="00933F43">
                <w:rPr>
                  <w:rFonts w:ascii="Arial" w:eastAsia="Times New Roman" w:hAnsi="Arial" w:cs="Arial"/>
                  <w:color w:val="01745C"/>
                  <w:sz w:val="28"/>
                  <w:szCs w:val="28"/>
                  <w:u w:val="single"/>
                  <w:lang w:eastAsia="ru-RU"/>
                </w:rPr>
                <w:t> </w:t>
              </w:r>
            </w:hyperlink>
            <w:r w:rsidR="00425ABD"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«Об утверждении федерального государственного образовательного стандарта основного общего образования», , на основании решения педагогического совета (протокол от </w:t>
            </w:r>
            <w:r w:rsidR="0034154D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05</w:t>
            </w:r>
            <w:r w:rsidR="00425ABD" w:rsidRPr="00933F43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.0</w:t>
            </w:r>
            <w:r w:rsidR="0034154D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4</w:t>
            </w:r>
            <w:r w:rsidR="00425ABD" w:rsidRPr="00933F43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.202</w:t>
            </w:r>
            <w:r w:rsidR="0034154D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 xml:space="preserve">2 </w:t>
            </w:r>
            <w:r w:rsidR="00425ABD"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№ </w:t>
            </w:r>
            <w:r w:rsidR="0034154D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4</w:t>
            </w:r>
            <w:r w:rsidR="00425ABD"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)</w:t>
            </w:r>
          </w:p>
          <w:p w14:paraId="52148208" w14:textId="77777777" w:rsidR="00425ABD" w:rsidRPr="00933F43" w:rsidRDefault="00425ABD" w:rsidP="00425ABD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ПРИКАЗЫВАЮ:</w:t>
            </w:r>
          </w:p>
          <w:p w14:paraId="77CD4AB7" w14:textId="65F01C9E" w:rsidR="00425ABD" w:rsidRPr="00933F43" w:rsidRDefault="00425ABD" w:rsidP="00425ABD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1. Утвердить и ввести в действие с </w:t>
            </w:r>
            <w:r w:rsidRPr="00933F43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01.09.202</w:t>
            </w:r>
            <w:r w:rsidR="00F47980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2</w:t>
            </w: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года основные образовательные программы:</w:t>
            </w:r>
          </w:p>
          <w:p w14:paraId="19B83835" w14:textId="4286B2F1" w:rsidR="00425ABD" w:rsidRPr="00933F43" w:rsidRDefault="00425ABD" w:rsidP="00425ABD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начального общего образования </w:t>
            </w:r>
            <w:r w:rsidRPr="00933F43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М</w:t>
            </w:r>
            <w:r w:rsidR="00F47980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К</w:t>
            </w:r>
            <w:r w:rsidRPr="00933F43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 xml:space="preserve">ОУ </w:t>
            </w:r>
            <w:r w:rsidR="00F47980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 xml:space="preserve">«Кулинская СОШ № 2» </w:t>
            </w: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(</w:t>
            </w:r>
            <w:hyperlink r:id="rId11" w:anchor="/document/118/30113/dfasiwabzg/" w:history="1">
              <w:r w:rsidRPr="00933F43">
                <w:rPr>
                  <w:rFonts w:ascii="Arial" w:eastAsia="Times New Roman" w:hAnsi="Arial" w:cs="Arial"/>
                  <w:color w:val="0047B3"/>
                  <w:sz w:val="28"/>
                  <w:szCs w:val="28"/>
                  <w:u w:val="single"/>
                  <w:lang w:eastAsia="ru-RU"/>
                </w:rPr>
                <w:t>приложение</w:t>
              </w:r>
            </w:hyperlink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1);</w:t>
            </w:r>
          </w:p>
          <w:p w14:paraId="4B51081E" w14:textId="2C3C6510" w:rsidR="00425ABD" w:rsidRDefault="00425ABD" w:rsidP="00425ABD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основного общего образования </w:t>
            </w:r>
            <w:r w:rsidRPr="00933F43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М</w:t>
            </w:r>
            <w:r w:rsidR="00F47980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КОУ «Кулинская СОШ № 2»</w:t>
            </w: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(приложение 2);</w:t>
            </w:r>
          </w:p>
          <w:p w14:paraId="23FDD72E" w14:textId="77777777" w:rsidR="00F47980" w:rsidRPr="00933F43" w:rsidRDefault="00F47980" w:rsidP="00425ABD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</w:p>
          <w:p w14:paraId="7354EA13" w14:textId="59CF3F0A" w:rsidR="00425ABD" w:rsidRPr="00933F43" w:rsidRDefault="00425ABD" w:rsidP="00425ABD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2. Признать утратившими силу основные образовательные программы начального</w:t>
            </w:r>
            <w:r w:rsidR="00F47980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 xml:space="preserve"> и </w:t>
            </w: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основного  общего образования </w:t>
            </w:r>
            <w:r w:rsidRPr="00933F43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М</w:t>
            </w:r>
            <w:r w:rsidR="00F47980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К</w:t>
            </w:r>
            <w:r w:rsidRPr="00933F43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ОУ </w:t>
            </w:r>
            <w:r w:rsidR="00F47980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«Кулинская СОШ № 2».</w:t>
            </w:r>
          </w:p>
          <w:p w14:paraId="1BA4E227" w14:textId="1422AC2E" w:rsidR="00425ABD" w:rsidRPr="00933F43" w:rsidRDefault="00425ABD" w:rsidP="00425ABD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3. </w:t>
            </w:r>
            <w:r w:rsidRPr="00933F43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 xml:space="preserve">Заместителю директора по УВР </w:t>
            </w:r>
            <w:r w:rsidR="00F47980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Алиевой А. Р.</w:t>
            </w:r>
            <w:r w:rsidR="00A43420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 xml:space="preserve"> И заместителю директора по ВР Ризванову К. Р.</w:t>
            </w: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 xml:space="preserve"> обеспечить реализацию новых </w:t>
            </w: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lastRenderedPageBreak/>
              <w:t>основных образовательных программ начального</w:t>
            </w:r>
            <w:r w:rsidR="00F47980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 xml:space="preserve"> и</w:t>
            </w: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 xml:space="preserve"> основного  общего образования.</w:t>
            </w:r>
          </w:p>
          <w:p w14:paraId="1F84A067" w14:textId="7DE80E72" w:rsidR="00425ABD" w:rsidRPr="00933F43" w:rsidRDefault="00425ABD" w:rsidP="00425AB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4. </w:t>
            </w:r>
            <w:r w:rsidR="00316E91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Заместителю директора по ИКТ Губулову К. М.</w:t>
            </w:r>
            <w:r w:rsidRPr="00933F43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 xml:space="preserve"> </w:t>
            </w: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разместить основные образовательные программы начального</w:t>
            </w:r>
            <w:r w:rsidR="00316E91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 xml:space="preserve"> и</w:t>
            </w: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 xml:space="preserve"> основного  общего образования, утвержденные пунктом 1 настоящего приказа, в форме электронного документа на официальном сайте </w:t>
            </w:r>
            <w:r w:rsidRPr="00933F43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М</w:t>
            </w:r>
            <w:r w:rsidR="00316E91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К</w:t>
            </w:r>
            <w:r w:rsidRPr="00933F43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ОУ </w:t>
            </w:r>
            <w:r w:rsidR="00316E91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«Кулинская СОШ № 2»</w:t>
            </w: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в разделе «Сведения об образовательной организации», подразделе «</w:t>
            </w:r>
            <w:r w:rsidR="00316E91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ФГОС 2021</w:t>
            </w: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», в срок до </w:t>
            </w:r>
            <w:r w:rsidRPr="00933F43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30.08.202</w:t>
            </w:r>
            <w:r w:rsidR="00316E91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2</w:t>
            </w: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.</w:t>
            </w:r>
          </w:p>
          <w:p w14:paraId="3E0A45AB" w14:textId="4CD2A7F6" w:rsidR="00425ABD" w:rsidRPr="00933F43" w:rsidRDefault="00425ABD" w:rsidP="00425AB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5. </w:t>
            </w:r>
            <w:r w:rsidRPr="00933F43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 xml:space="preserve">Секретарю </w:t>
            </w:r>
            <w:r w:rsidR="00B92D86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Мамаевой П. М</w:t>
            </w:r>
            <w:r w:rsidRPr="00933F43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.</w:t>
            </w: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ознакомить с настоящим приказом педагогических работников под подпись.</w:t>
            </w:r>
          </w:p>
          <w:p w14:paraId="2B1F7814" w14:textId="77777777" w:rsidR="00425ABD" w:rsidRPr="00933F43" w:rsidRDefault="00425ABD" w:rsidP="00425ABD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6. Контроль исполнения настоящего приказа </w:t>
            </w:r>
            <w:r w:rsidRPr="00933F43">
              <w:rPr>
                <w:rFonts w:ascii="Arial" w:eastAsia="Times New Roman" w:hAnsi="Arial" w:cs="Arial"/>
                <w:i/>
                <w:iCs/>
                <w:color w:val="222222"/>
                <w:sz w:val="28"/>
                <w:szCs w:val="28"/>
                <w:lang w:eastAsia="ru-RU"/>
              </w:rPr>
              <w:t>оставляю за собой</w:t>
            </w: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.</w:t>
            </w:r>
          </w:p>
          <w:p w14:paraId="714E71A0" w14:textId="77777777" w:rsidR="00425ABD" w:rsidRPr="00933F43" w:rsidRDefault="00425ABD" w:rsidP="00425ABD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1"/>
              <w:gridCol w:w="276"/>
              <w:gridCol w:w="5322"/>
              <w:gridCol w:w="160"/>
              <w:gridCol w:w="2024"/>
            </w:tblGrid>
            <w:tr w:rsidR="00425ABD" w:rsidRPr="00933F43" w14:paraId="6AF8A4C0" w14:textId="77777777" w:rsidTr="00425ABD">
              <w:trPr>
                <w:trHeight w:val="20"/>
              </w:trPr>
              <w:tc>
                <w:tcPr>
                  <w:tcW w:w="160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696A0993" w14:textId="69A1CCE2" w:rsidR="00425ABD" w:rsidRPr="00933F43" w:rsidRDefault="00425ABD" w:rsidP="00425ABD">
                  <w:pPr>
                    <w:spacing w:after="150" w:line="20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Директо</w:t>
                  </w:r>
                  <w:r w:rsidR="00057E04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р</w:t>
                  </w:r>
                </w:p>
              </w:tc>
              <w:tc>
                <w:tcPr>
                  <w:tcW w:w="27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23FE2F62" w14:textId="77777777" w:rsidR="00425ABD" w:rsidRPr="00933F43" w:rsidRDefault="00425ABD" w:rsidP="00425ABD">
                  <w:pPr>
                    <w:spacing w:after="150" w:line="20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20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77CA38D" w14:textId="7012509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shd w:val="clear" w:color="auto" w:fill="FFFFCC"/>
                      <w:lang w:eastAsia="ru-RU"/>
                    </w:rPr>
                    <w:br/>
                  </w:r>
                </w:p>
                <w:p w14:paraId="109AC6FE" w14:textId="71749F81" w:rsidR="00425ABD" w:rsidRPr="00933F43" w:rsidRDefault="00425ABD" w:rsidP="00425ABD">
                  <w:pPr>
                    <w:spacing w:after="0" w:line="2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shd w:val="clear" w:color="auto" w:fill="FFFFCC"/>
                      <w:lang w:eastAsia="ru-RU"/>
                    </w:rPr>
                    <w:br/>
                  </w:r>
                </w:p>
              </w:tc>
              <w:tc>
                <w:tcPr>
                  <w:tcW w:w="9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CD0B726" w14:textId="77777777" w:rsidR="00425ABD" w:rsidRPr="00933F43" w:rsidRDefault="00425ABD" w:rsidP="00425ABD">
                  <w:pPr>
                    <w:spacing w:after="0" w:line="240" w:lineRule="auto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8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E0EDB1D" w14:textId="7711AF4E" w:rsidR="00425ABD" w:rsidRPr="00933F43" w:rsidRDefault="00057E04" w:rsidP="00425ABD">
                  <w:pPr>
                    <w:spacing w:after="150" w:line="20" w:lineRule="atLeast"/>
                    <w:jc w:val="center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  <w:t>Мурачуев А. М.</w:t>
                  </w:r>
                </w:p>
              </w:tc>
            </w:tr>
          </w:tbl>
          <w:p w14:paraId="5FD542F3" w14:textId="77777777" w:rsidR="00425ABD" w:rsidRPr="00933F43" w:rsidRDefault="00425ABD" w:rsidP="00425ABD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</w:t>
            </w:r>
          </w:p>
          <w:p w14:paraId="13763F05" w14:textId="77777777" w:rsidR="00425ABD" w:rsidRPr="00933F43" w:rsidRDefault="00425ABD" w:rsidP="00425ABD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С приказом ознакомлены</w:t>
            </w:r>
          </w:p>
          <w:p w14:paraId="3A5C5505" w14:textId="77777777" w:rsidR="00425ABD" w:rsidRPr="00933F43" w:rsidRDefault="00425ABD" w:rsidP="00425ABD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: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25"/>
              <w:gridCol w:w="541"/>
              <w:gridCol w:w="1665"/>
              <w:gridCol w:w="321"/>
              <w:gridCol w:w="2971"/>
            </w:tblGrid>
            <w:tr w:rsidR="00425ABD" w:rsidRPr="00933F43" w14:paraId="431E191D" w14:textId="77777777" w:rsidTr="00425ABD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3366F1F" w14:textId="7777777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  <w:t>Секретарь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A51A49E" w14:textId="7777777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9252FA0" w14:textId="55962B02" w:rsidR="00425ABD" w:rsidRPr="00933F43" w:rsidRDefault="00425ABD" w:rsidP="00425ABD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shd w:val="clear" w:color="auto" w:fill="FFFFCC"/>
                      <w:lang w:eastAsia="ru-RU"/>
                    </w:rPr>
                  </w:pPr>
                </w:p>
                <w:p w14:paraId="72A0B8A8" w14:textId="7DF24A41" w:rsidR="00425ABD" w:rsidRPr="00933F43" w:rsidRDefault="00425ABD" w:rsidP="00425ABD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shd w:val="clear" w:color="auto" w:fill="FFFFCC"/>
                      <w:lang w:eastAsia="ru-RU"/>
                    </w:rPr>
                    <w:br/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AD8F354" w14:textId="7777777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FFB9F61" w14:textId="464FC982" w:rsidR="00425ABD" w:rsidRPr="00933F43" w:rsidRDefault="00057E04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  <w:t>Мамаева П. М.</w:t>
                  </w:r>
                </w:p>
              </w:tc>
            </w:tr>
            <w:tr w:rsidR="00425ABD" w:rsidRPr="00933F43" w14:paraId="2D919D5A" w14:textId="77777777" w:rsidTr="00425ABD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11C87D7" w14:textId="77777777" w:rsidR="00425ABD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  <w:t>Заместитель директора по УВР </w:t>
                  </w:r>
                </w:p>
                <w:p w14:paraId="74B6554F" w14:textId="4C00996F" w:rsidR="00057E04" w:rsidRPr="00933F43" w:rsidRDefault="00057E04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  <w:t>Заместитель директора по ВР 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  <w:t xml:space="preserve">                                                                                                                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1F3A77F" w14:textId="7777777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F11E631" w14:textId="71B965E3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br/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2CB8AEB5" w14:textId="7777777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8CF533E" w14:textId="77777777" w:rsidR="00425ABD" w:rsidRDefault="00057E04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  <w:t>Алиева А. Р.</w:t>
                  </w:r>
                </w:p>
                <w:p w14:paraId="31F4D2D3" w14:textId="77777777" w:rsidR="00057E04" w:rsidRDefault="00057E04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</w:p>
                <w:p w14:paraId="4413257A" w14:textId="3E24217C" w:rsidR="00057E04" w:rsidRPr="00933F43" w:rsidRDefault="00057E04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Ризванов К. Р.</w:t>
                  </w:r>
                </w:p>
              </w:tc>
            </w:tr>
            <w:tr w:rsidR="00425ABD" w:rsidRPr="00933F43" w14:paraId="77652E33" w14:textId="77777777" w:rsidTr="00425ABD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64E4BFA" w14:textId="1F99A4E0" w:rsidR="00425ABD" w:rsidRPr="00933F43" w:rsidRDefault="00057E04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  <w:t xml:space="preserve">Заместитель директора по </w:t>
                  </w:r>
                  <w:r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  <w:t>ИКТ</w:t>
                  </w:r>
                  <w:r w:rsidRPr="00933F43"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4C59E32" w14:textId="7777777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D755C5B" w14:textId="6456EAC2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br/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A64D950" w14:textId="7777777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69F1AC20" w14:textId="0907E5D0" w:rsidR="00425ABD" w:rsidRPr="00933F43" w:rsidRDefault="00057E04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sz w:val="28"/>
                      <w:szCs w:val="28"/>
                      <w:lang w:eastAsia="ru-RU"/>
                    </w:rPr>
                    <w:t>Губулов К. М.</w:t>
                  </w:r>
                </w:p>
              </w:tc>
            </w:tr>
            <w:tr w:rsidR="00425ABD" w:rsidRPr="00933F43" w14:paraId="75CAE753" w14:textId="77777777" w:rsidTr="00425ABD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7FAA4DEA" w14:textId="7578F5F5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37BFFB8" w14:textId="7777777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70E1D79" w14:textId="7777777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38D6673" w14:textId="7777777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22A02C29" w14:textId="7777777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425ABD" w:rsidRPr="00933F43" w14:paraId="2CACB3F9" w14:textId="77777777" w:rsidTr="00425ABD">
              <w:tc>
                <w:tcPr>
                  <w:tcW w:w="512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4195178" w14:textId="7777777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A5714E0" w14:textId="7777777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58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9C8BCA0" w14:textId="7777777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8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4F92B82" w14:textId="7777777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398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6606C47C" w14:textId="77777777" w:rsidR="00425ABD" w:rsidRPr="00933F43" w:rsidRDefault="00425ABD" w:rsidP="00425ABD">
                  <w:pPr>
                    <w:spacing w:after="0" w:line="255" w:lineRule="atLeast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33F43"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14:paraId="788112A6" w14:textId="77777777" w:rsidR="00425ABD" w:rsidRPr="00933F43" w:rsidRDefault="00425ABD" w:rsidP="00425ABD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</w:t>
            </w:r>
          </w:p>
          <w:tbl>
            <w:tblPr>
              <w:tblW w:w="17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04"/>
            </w:tblGrid>
            <w:tr w:rsidR="00425ABD" w:rsidRPr="00933F43" w14:paraId="777470DC" w14:textId="77777777" w:rsidTr="00057E04">
              <w:trPr>
                <w:jc w:val="center"/>
              </w:trPr>
              <w:tc>
                <w:tcPr>
                  <w:tcW w:w="351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14:paraId="72BDD3D4" w14:textId="33DF23A1" w:rsidR="00425ABD" w:rsidRPr="00933F43" w:rsidRDefault="00425ABD" w:rsidP="00425ABD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425ABD" w:rsidRPr="00933F43" w14:paraId="1EFB6203" w14:textId="77777777" w:rsidTr="00057E04">
              <w:trPr>
                <w:jc w:val="center"/>
              </w:trPr>
              <w:tc>
                <w:tcPr>
                  <w:tcW w:w="351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491AAA12" w14:textId="1266AD36" w:rsidR="00425ABD" w:rsidRPr="00933F43" w:rsidRDefault="00425ABD" w:rsidP="00425ABD">
                  <w:pPr>
                    <w:spacing w:after="0" w:line="255" w:lineRule="atLeast"/>
                    <w:jc w:val="center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CEBCF07" w14:textId="77777777" w:rsidR="00425ABD" w:rsidRPr="00933F43" w:rsidRDefault="00425ABD" w:rsidP="00425ABD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</w:t>
            </w:r>
          </w:p>
          <w:p w14:paraId="082F7F17" w14:textId="77777777" w:rsidR="00425ABD" w:rsidRPr="00933F43" w:rsidRDefault="00425ABD" w:rsidP="00057E04">
            <w:pPr>
              <w:spacing w:after="0" w:line="255" w:lineRule="atLeast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  <w:r w:rsidRPr="00933F43"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  <w:t> </w:t>
            </w:r>
          </w:p>
          <w:p w14:paraId="0899C031" w14:textId="1DC76FEB" w:rsidR="00425ABD" w:rsidRPr="00933F43" w:rsidRDefault="00425ABD" w:rsidP="00425ABD">
            <w:pPr>
              <w:spacing w:after="0" w:line="255" w:lineRule="atLeast"/>
              <w:rPr>
                <w:rFonts w:ascii="Arial" w:eastAsia="Times New Roman" w:hAnsi="Arial" w:cs="Arial"/>
                <w:color w:val="222222"/>
                <w:sz w:val="28"/>
                <w:szCs w:val="28"/>
                <w:lang w:eastAsia="ru-RU"/>
              </w:rPr>
            </w:pPr>
          </w:p>
        </w:tc>
      </w:tr>
    </w:tbl>
    <w:p w14:paraId="7008C27C" w14:textId="77777777" w:rsidR="003742AE" w:rsidRPr="00933F43" w:rsidRDefault="003742AE">
      <w:pPr>
        <w:rPr>
          <w:sz w:val="28"/>
          <w:szCs w:val="28"/>
        </w:rPr>
      </w:pPr>
    </w:p>
    <w:sectPr w:rsidR="003742AE" w:rsidRPr="00933F43" w:rsidSect="00A127DA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7972"/>
    <w:multiLevelType w:val="multilevel"/>
    <w:tmpl w:val="B3566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BD"/>
    <w:rsid w:val="00057E04"/>
    <w:rsid w:val="00181EB0"/>
    <w:rsid w:val="00316E91"/>
    <w:rsid w:val="0034154D"/>
    <w:rsid w:val="003742AE"/>
    <w:rsid w:val="00425ABD"/>
    <w:rsid w:val="007A273E"/>
    <w:rsid w:val="00827C4C"/>
    <w:rsid w:val="00844F49"/>
    <w:rsid w:val="00933F43"/>
    <w:rsid w:val="00A127DA"/>
    <w:rsid w:val="00A43420"/>
    <w:rsid w:val="00B92D86"/>
    <w:rsid w:val="00F4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382C"/>
  <w15:docId w15:val="{B569D943-8A80-4E1F-B7D2-F4CD6A92B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5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425ABD"/>
  </w:style>
  <w:style w:type="character" w:styleId="a4">
    <w:name w:val="Strong"/>
    <w:basedOn w:val="a0"/>
    <w:uiPriority w:val="22"/>
    <w:qFormat/>
    <w:rsid w:val="00425ABD"/>
    <w:rPr>
      <w:b/>
      <w:bCs/>
    </w:rPr>
  </w:style>
  <w:style w:type="character" w:customStyle="1" w:styleId="sfwc">
    <w:name w:val="sfwc"/>
    <w:basedOn w:val="a0"/>
    <w:rsid w:val="00425ABD"/>
  </w:style>
  <w:style w:type="character" w:styleId="a5">
    <w:name w:val="Hyperlink"/>
    <w:basedOn w:val="a0"/>
    <w:uiPriority w:val="99"/>
    <w:semiHidden/>
    <w:unhideWhenUsed/>
    <w:rsid w:val="00425A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ip.1obraz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isosh2@mail.ru" TargetMode="External"/><Relationship Id="rId11" Type="http://schemas.openxmlformats.org/officeDocument/2006/relationships/hyperlink" Target="https://vip.1obraz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</dc:creator>
  <cp:lastModifiedBy>пати</cp:lastModifiedBy>
  <cp:revision>11</cp:revision>
  <dcterms:created xsi:type="dcterms:W3CDTF">2022-03-20T07:23:00Z</dcterms:created>
  <dcterms:modified xsi:type="dcterms:W3CDTF">2022-04-01T08:16:00Z</dcterms:modified>
</cp:coreProperties>
</file>